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9449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cs="Times New Roman" w:eastAsiaTheme="majorEastAsia"/>
          <w:b/>
          <w:bCs/>
          <w:sz w:val="28"/>
          <w:szCs w:val="22"/>
          <w:lang w:val="zh-CN" w:eastAsia="zh-CN"/>
        </w:rPr>
      </w:pPr>
      <w:r>
        <w:rPr>
          <w:rFonts w:hint="default" w:ascii="Times New Roman" w:hAnsi="Times New Roman" w:cs="Times New Roman" w:eastAsiaTheme="majorEastAsia"/>
          <w:b/>
          <w:bCs/>
          <w:sz w:val="28"/>
          <w:szCs w:val="22"/>
          <w:lang w:val="zh-CN" w:eastAsia="zh-CN"/>
        </w:rPr>
        <w:t>连云港千红石化仓储有限公司技改项目</w:t>
      </w:r>
      <w:r>
        <w:rPr>
          <w:rFonts w:hint="default" w:ascii="Times New Roman" w:hAnsi="Times New Roman" w:cs="Times New Roman" w:eastAsiaTheme="majorEastAsia"/>
          <w:b/>
          <w:bCs/>
          <w:sz w:val="28"/>
          <w:szCs w:val="22"/>
          <w:lang w:val="zh-CN" w:eastAsia="zh-CN"/>
        </w:rPr>
        <w:t>“其他需要</w:t>
      </w:r>
      <w:r>
        <w:rPr>
          <w:rFonts w:hint="default" w:ascii="Times New Roman" w:hAnsi="Times New Roman" w:cs="Times New Roman" w:eastAsiaTheme="majorEastAsia"/>
          <w:b/>
          <w:bCs/>
          <w:sz w:val="28"/>
          <w:szCs w:val="22"/>
          <w:lang w:val="zh-CN" w:eastAsia="zh-CN"/>
        </w:rPr>
        <w:t>说明的事项”</w:t>
      </w:r>
    </w:p>
    <w:p w14:paraId="66598FD2">
      <w:pPr>
        <w:pStyle w:val="3"/>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bCs w:val="0"/>
          <w:color w:val="000000"/>
          <w:sz w:val="24"/>
          <w:szCs w:val="24"/>
          <w:lang w:val="en-US" w:eastAsia="zh-CN"/>
        </w:rPr>
      </w:pPr>
      <w:r>
        <w:rPr>
          <w:rFonts w:hint="default" w:ascii="Times New Roman" w:hAnsi="Times New Roman" w:cs="Times New Roman"/>
          <w:b/>
          <w:bCs w:val="0"/>
          <w:color w:val="000000"/>
          <w:sz w:val="24"/>
          <w:szCs w:val="24"/>
        </w:rPr>
        <w:t>1环境保护设施设计、施工和验收过程简况</w:t>
      </w:r>
      <w:r>
        <w:rPr>
          <w:rFonts w:hint="default" w:ascii="Times New Roman" w:hAnsi="Times New Roman" w:cs="Times New Roman"/>
          <w:b/>
          <w:bCs w:val="0"/>
          <w:color w:val="000000"/>
          <w:sz w:val="24"/>
          <w:szCs w:val="24"/>
          <w:lang w:val="en-US" w:eastAsia="zh-CN"/>
        </w:rPr>
        <w:t xml:space="preserve">                </w:t>
      </w:r>
    </w:p>
    <w:p w14:paraId="0F9CCBB8">
      <w:pPr>
        <w:pStyle w:val="3"/>
        <w:pageBreakBefore w:val="0"/>
        <w:kinsoku/>
        <w:wordWrap/>
        <w:overflowPunct/>
        <w:topLinePunct w:val="0"/>
        <w:autoSpaceDE/>
        <w:autoSpaceDN/>
        <w:bidi w:val="0"/>
        <w:spacing w:line="400" w:lineRule="exact"/>
        <w:textAlignment w:val="auto"/>
        <w:rPr>
          <w:rFonts w:hint="default" w:ascii="Times New Roman" w:hAnsi="Times New Roman" w:cs="Times New Roman"/>
          <w:b/>
          <w:bCs w:val="0"/>
          <w:color w:val="000000"/>
          <w:sz w:val="24"/>
          <w:szCs w:val="24"/>
        </w:rPr>
      </w:pPr>
      <w:r>
        <w:rPr>
          <w:rFonts w:hint="default" w:ascii="Times New Roman" w:hAnsi="Times New Roman" w:cs="Times New Roman"/>
          <w:b/>
          <w:bCs w:val="0"/>
          <w:color w:val="000000"/>
          <w:sz w:val="24"/>
          <w:szCs w:val="24"/>
        </w:rPr>
        <w:t>1.1设计简况</w:t>
      </w:r>
    </w:p>
    <w:p w14:paraId="10EFABB9">
      <w:pPr>
        <w:pStyle w:val="8"/>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宋体" w:cs="Times New Roman"/>
          <w:color w:val="000000"/>
          <w:spacing w:val="0"/>
          <w:sz w:val="24"/>
          <w:szCs w:val="24"/>
          <w:u w:val="none"/>
          <w:lang w:val="en-US" w:eastAsia="zh-CN" w:bidi="ar-SA"/>
        </w:rPr>
      </w:pPr>
      <w:r>
        <w:rPr>
          <w:rFonts w:hint="default" w:ascii="Times New Roman" w:hAnsi="Times New Roman" w:eastAsia="宋体" w:cs="Times New Roman"/>
          <w:color w:val="000000"/>
          <w:spacing w:val="0"/>
          <w:sz w:val="24"/>
          <w:szCs w:val="24"/>
          <w:u w:val="none"/>
          <w:lang w:val="en-US" w:eastAsia="zh-CN" w:bidi="ar-SA"/>
        </w:rPr>
        <w:t>连云港千红石化仓储有限公司技改项目已</w:t>
      </w:r>
      <w:r>
        <w:rPr>
          <w:rFonts w:hint="default" w:ascii="Times New Roman" w:hAnsi="Times New Roman" w:eastAsia="宋体" w:cs="Times New Roman"/>
          <w:color w:val="000000"/>
          <w:spacing w:val="0"/>
          <w:sz w:val="24"/>
          <w:szCs w:val="24"/>
          <w:u w:val="none"/>
          <w:lang w:val="en-US" w:eastAsia="zh-CN" w:bidi="ar-SA"/>
        </w:rPr>
        <w:t>将环境保护纳入初步计划。环境保护设施的设计符合环境保护设计规范的要求，并已落实环评中防止污染和生态破坏的措施及环境保护设施投资概算。</w:t>
      </w:r>
    </w:p>
    <w:p w14:paraId="7581C939">
      <w:pPr>
        <w:pStyle w:val="3"/>
        <w:pageBreakBefore w:val="0"/>
        <w:kinsoku/>
        <w:wordWrap/>
        <w:overflowPunct/>
        <w:topLinePunct w:val="0"/>
        <w:autoSpaceDE/>
        <w:autoSpaceDN/>
        <w:bidi w:val="0"/>
        <w:spacing w:after="0" w:afterLines="0" w:line="400" w:lineRule="exact"/>
        <w:textAlignment w:val="auto"/>
        <w:rPr>
          <w:rFonts w:hint="default" w:ascii="Times New Roman" w:hAnsi="Times New Roman" w:cs="Times New Roman"/>
          <w:b/>
          <w:bCs w:val="0"/>
          <w:color w:val="000000"/>
          <w:sz w:val="24"/>
          <w:szCs w:val="24"/>
        </w:rPr>
      </w:pPr>
      <w:r>
        <w:rPr>
          <w:rFonts w:hint="default" w:ascii="Times New Roman" w:hAnsi="Times New Roman" w:cs="Times New Roman"/>
          <w:b/>
          <w:bCs w:val="0"/>
          <w:color w:val="000000"/>
          <w:sz w:val="24"/>
          <w:szCs w:val="24"/>
        </w:rPr>
        <w:t>1.2施工简况</w:t>
      </w:r>
    </w:p>
    <w:p w14:paraId="79C749E7">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0" w:line="400" w:lineRule="exact"/>
        <w:ind w:left="0" w:right="0" w:firstLine="499"/>
        <w:jc w:val="both"/>
        <w:textAlignment w:val="auto"/>
        <w:rPr>
          <w:rFonts w:hint="default" w:ascii="Times New Roman" w:hAnsi="Times New Roman" w:eastAsia="宋体" w:cs="Times New Roman"/>
          <w:color w:val="000000"/>
          <w:spacing w:val="0"/>
          <w:sz w:val="24"/>
          <w:szCs w:val="24"/>
          <w:u w:val="none"/>
          <w:lang w:val="en-US" w:eastAsia="zh-CN" w:bidi="ar-SA"/>
        </w:rPr>
      </w:pPr>
      <w:r>
        <w:rPr>
          <w:rFonts w:hint="default" w:ascii="Times New Roman" w:hAnsi="Times New Roman" w:eastAsia="宋体" w:cs="Times New Roman"/>
          <w:color w:val="000000"/>
          <w:spacing w:val="0"/>
          <w:sz w:val="24"/>
          <w:szCs w:val="24"/>
          <w:u w:val="none"/>
          <w:lang w:val="en-US" w:eastAsia="zh-CN" w:bidi="ar-SA"/>
        </w:rPr>
        <w:t>连云港千红石化仓储有限公司技改项目</w:t>
      </w:r>
      <w:r>
        <w:rPr>
          <w:rFonts w:hint="default" w:ascii="Times New Roman" w:hAnsi="Times New Roman" w:eastAsia="宋体" w:cs="Times New Roman"/>
          <w:color w:val="000000"/>
          <w:spacing w:val="0"/>
          <w:sz w:val="24"/>
          <w:szCs w:val="24"/>
          <w:u w:val="none"/>
          <w:lang w:val="en-US" w:eastAsia="zh-CN" w:bidi="ar-SA"/>
        </w:rPr>
        <w:t>已将环境保护设施纳入了施工合同，环保设施建设进度及资料均得到了保证，并按照环境影响报告表及审批部门审批决定中提出的环境保护对策。</w:t>
      </w:r>
    </w:p>
    <w:p w14:paraId="13154139">
      <w:pPr>
        <w:pStyle w:val="3"/>
        <w:pageBreakBefore w:val="0"/>
        <w:kinsoku/>
        <w:wordWrap/>
        <w:overflowPunct/>
        <w:topLinePunct w:val="0"/>
        <w:autoSpaceDE/>
        <w:autoSpaceDN/>
        <w:bidi w:val="0"/>
        <w:spacing w:after="0" w:afterLines="0" w:line="400" w:lineRule="exact"/>
        <w:textAlignment w:val="auto"/>
        <w:rPr>
          <w:rFonts w:hint="default" w:ascii="Times New Roman" w:hAnsi="Times New Roman" w:cs="Times New Roman"/>
          <w:b/>
          <w:bCs w:val="0"/>
          <w:color w:val="000000"/>
          <w:sz w:val="24"/>
          <w:szCs w:val="24"/>
        </w:rPr>
      </w:pPr>
      <w:r>
        <w:rPr>
          <w:rFonts w:hint="default" w:ascii="Times New Roman" w:hAnsi="Times New Roman" w:cs="Times New Roman"/>
          <w:b/>
          <w:bCs w:val="0"/>
          <w:color w:val="000000"/>
          <w:sz w:val="24"/>
          <w:szCs w:val="24"/>
        </w:rPr>
        <w:t>1.3验收过程简况</w:t>
      </w:r>
    </w:p>
    <w:p w14:paraId="04F1C652">
      <w:pPr>
        <w:keepNext w:val="0"/>
        <w:keepLines w:val="0"/>
        <w:pageBreakBefore w:val="0"/>
        <w:widowControl/>
        <w:shd w:val="clear" w:color="auto" w:fill="auto"/>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宋体" w:cs="Times New Roman"/>
          <w:color w:val="000000"/>
          <w:spacing w:val="0"/>
          <w:sz w:val="24"/>
          <w:szCs w:val="24"/>
          <w:u w:val="none"/>
          <w:lang w:val="en-US" w:eastAsia="zh-CN" w:bidi="ar-SA"/>
        </w:rPr>
      </w:pPr>
      <w:r>
        <w:rPr>
          <w:rFonts w:hint="default" w:ascii="Times New Roman" w:hAnsi="Times New Roman" w:eastAsia="宋体" w:cs="Times New Roman"/>
          <w:color w:val="000000"/>
          <w:spacing w:val="0"/>
          <w:sz w:val="24"/>
          <w:szCs w:val="24"/>
          <w:u w:val="none"/>
          <w:lang w:val="en-US" w:eastAsia="zh-CN" w:bidi="ar-SA"/>
        </w:rPr>
        <w:t>连云港千红石化仓储有限公司</w:t>
      </w:r>
      <w:r>
        <w:rPr>
          <w:rFonts w:hint="default" w:ascii="Times New Roman" w:hAnsi="Times New Roman" w:eastAsia="宋体" w:cs="Times New Roman"/>
          <w:color w:val="000000"/>
          <w:spacing w:val="0"/>
          <w:sz w:val="24"/>
          <w:szCs w:val="24"/>
          <w:u w:val="none"/>
          <w:lang w:val="en-US" w:eastAsia="zh-CN" w:bidi="ar-SA"/>
        </w:rPr>
        <w:t>于20</w:t>
      </w:r>
      <w:r>
        <w:rPr>
          <w:rFonts w:hint="eastAsia" w:ascii="Times New Roman" w:hAnsi="Times New Roman" w:eastAsia="宋体" w:cs="Times New Roman"/>
          <w:color w:val="000000"/>
          <w:spacing w:val="0"/>
          <w:sz w:val="24"/>
          <w:szCs w:val="24"/>
          <w:u w:val="none"/>
          <w:lang w:val="en-US" w:eastAsia="zh-CN" w:bidi="ar-SA"/>
        </w:rPr>
        <w:t>14</w:t>
      </w:r>
      <w:r>
        <w:rPr>
          <w:rFonts w:hint="default" w:ascii="Times New Roman" w:hAnsi="Times New Roman" w:eastAsia="宋体" w:cs="Times New Roman"/>
          <w:color w:val="000000"/>
          <w:spacing w:val="0"/>
          <w:sz w:val="24"/>
          <w:szCs w:val="24"/>
          <w:u w:val="none"/>
          <w:lang w:val="en-US" w:eastAsia="zh-CN" w:bidi="ar-SA"/>
        </w:rPr>
        <w:t>年</w:t>
      </w:r>
      <w:r>
        <w:rPr>
          <w:rFonts w:hint="eastAsia" w:ascii="Times New Roman" w:hAnsi="Times New Roman" w:eastAsia="宋体" w:cs="Times New Roman"/>
          <w:color w:val="000000"/>
          <w:spacing w:val="0"/>
          <w:sz w:val="24"/>
          <w:szCs w:val="24"/>
          <w:u w:val="none"/>
          <w:lang w:val="en-US" w:eastAsia="zh-CN" w:bidi="ar-SA"/>
        </w:rPr>
        <w:t>3</w:t>
      </w:r>
      <w:r>
        <w:rPr>
          <w:rFonts w:hint="default" w:ascii="Times New Roman" w:hAnsi="Times New Roman" w:eastAsia="宋体" w:cs="Times New Roman"/>
          <w:color w:val="000000"/>
          <w:spacing w:val="0"/>
          <w:sz w:val="24"/>
          <w:szCs w:val="24"/>
          <w:u w:val="none"/>
          <w:lang w:val="en-US" w:eastAsia="zh-CN" w:bidi="ar-SA"/>
        </w:rPr>
        <w:t>月委托</w:t>
      </w:r>
      <w:r>
        <w:rPr>
          <w:rFonts w:hint="eastAsia" w:ascii="Times New Roman" w:hAnsi="Times New Roman" w:eastAsia="宋体" w:cs="Times New Roman"/>
          <w:color w:val="000000"/>
          <w:spacing w:val="0"/>
          <w:sz w:val="24"/>
          <w:szCs w:val="24"/>
          <w:u w:val="none"/>
          <w:lang w:val="en-US" w:eastAsia="zh-CN" w:bidi="ar-SA"/>
        </w:rPr>
        <w:t>江苏南京博晟环境科技有限公司</w:t>
      </w:r>
      <w:r>
        <w:rPr>
          <w:rFonts w:hint="default" w:ascii="Times New Roman" w:hAnsi="Times New Roman" w:eastAsia="宋体" w:cs="Times New Roman"/>
          <w:color w:val="000000"/>
          <w:spacing w:val="0"/>
          <w:sz w:val="24"/>
          <w:szCs w:val="24"/>
          <w:u w:val="none"/>
          <w:lang w:val="en-US" w:eastAsia="zh-CN" w:bidi="ar-SA"/>
        </w:rPr>
        <w:t>承担</w:t>
      </w:r>
      <w:r>
        <w:rPr>
          <w:rFonts w:hint="default" w:ascii="Times New Roman" w:hAnsi="Times New Roman" w:eastAsia="宋体" w:cs="Times New Roman"/>
          <w:sz w:val="24"/>
          <w:szCs w:val="24"/>
          <w:lang w:val="en-US" w:eastAsia="zh-CN"/>
        </w:rPr>
        <w:t>了《连云港千红石化仓储有限公司技改项目》的环境影响评价工作；</w:t>
      </w:r>
      <w:r>
        <w:rPr>
          <w:rFonts w:hint="default" w:ascii="Times New Roman" w:hAnsi="Times New Roman" w:eastAsia="宋体" w:cs="Times New Roman"/>
          <w:sz w:val="24"/>
          <w:szCs w:val="24"/>
        </w:rPr>
        <w:t>项目环评报告</w:t>
      </w:r>
      <w:r>
        <w:rPr>
          <w:rFonts w:hint="eastAsia" w:ascii="Times New Roman" w:hAnsi="Times New Roman" w:eastAsia="宋体" w:cs="Times New Roman"/>
          <w:sz w:val="24"/>
          <w:szCs w:val="24"/>
          <w:lang w:val="en-US" w:eastAsia="zh-CN"/>
        </w:rPr>
        <w:t>表</w:t>
      </w:r>
      <w:r>
        <w:rPr>
          <w:rFonts w:hint="default" w:ascii="Times New Roman" w:hAnsi="Times New Roman" w:eastAsia="宋体" w:cs="Times New Roman"/>
          <w:sz w:val="24"/>
          <w:szCs w:val="24"/>
        </w:rPr>
        <w:t>于202</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年8月1</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日取得连云港市生态环境局《关于</w:t>
      </w:r>
      <w:r>
        <w:rPr>
          <w:rFonts w:hint="default" w:ascii="Times New Roman" w:hAnsi="Times New Roman" w:eastAsia="宋体" w:cs="Times New Roman"/>
          <w:sz w:val="24"/>
          <w:szCs w:val="24"/>
          <w:lang w:eastAsia="zh-CN"/>
        </w:rPr>
        <w:t>连云港千红石化仓储有限公司技改项目</w:t>
      </w:r>
      <w:r>
        <w:rPr>
          <w:rFonts w:hint="default" w:ascii="Times New Roman" w:hAnsi="Times New Roman" w:eastAsia="宋体" w:cs="Times New Roman"/>
          <w:sz w:val="24"/>
          <w:szCs w:val="24"/>
        </w:rPr>
        <w:t>环境影响报告表的批复》，批复文号为连环表复</w:t>
      </w:r>
      <w:r>
        <w:rPr>
          <w:rFonts w:hint="eastAsia" w:ascii="Times New Roman" w:hAnsi="Times New Roman" w:eastAsia="宋体" w:cs="Times New Roman"/>
          <w:sz w:val="24"/>
          <w:szCs w:val="24"/>
          <w:lang w:eastAsia="zh-CN"/>
        </w:rPr>
        <w:t>〔2024〕6014号</w:t>
      </w:r>
      <w:r>
        <w:rPr>
          <w:rFonts w:hint="default" w:ascii="Times New Roman" w:hAnsi="Times New Roman" w:eastAsia="宋体" w:cs="Times New Roman"/>
          <w:color w:val="000000"/>
          <w:spacing w:val="0"/>
          <w:sz w:val="24"/>
          <w:szCs w:val="24"/>
          <w:u w:val="none"/>
          <w:lang w:val="en-US" w:eastAsia="zh-CN" w:bidi="ar-SA"/>
        </w:rPr>
        <w:t>。</w:t>
      </w:r>
    </w:p>
    <w:p w14:paraId="542C7188">
      <w:pPr>
        <w:keepNext w:val="0"/>
        <w:keepLines w:val="0"/>
        <w:pageBreakBefore w:val="0"/>
        <w:widowControl/>
        <w:shd w:val="clear" w:color="auto" w:fill="auto"/>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宋体" w:cs="Times New Roman"/>
          <w:color w:val="000000"/>
          <w:spacing w:val="0"/>
          <w:sz w:val="24"/>
          <w:szCs w:val="24"/>
          <w:u w:val="none"/>
          <w:lang w:val="en-US" w:eastAsia="zh-CN" w:bidi="ar-SA"/>
        </w:rPr>
      </w:pPr>
      <w:r>
        <w:rPr>
          <w:rFonts w:hint="eastAsia" w:ascii="Times New Roman" w:hAnsi="Times New Roman" w:eastAsia="宋体" w:cs="Times New Roman"/>
          <w:color w:val="000000"/>
          <w:spacing w:val="0"/>
          <w:sz w:val="24"/>
          <w:szCs w:val="24"/>
          <w:u w:val="none"/>
          <w:lang w:val="en-US" w:eastAsia="zh-CN" w:bidi="ar-SA"/>
        </w:rPr>
        <w:t>江苏南京博晟环境科技有限公司</w:t>
      </w:r>
      <w:r>
        <w:rPr>
          <w:rFonts w:hint="default" w:ascii="Times New Roman" w:hAnsi="Times New Roman" w:eastAsia="宋体" w:cs="Times New Roman"/>
          <w:color w:val="000000"/>
          <w:spacing w:val="0"/>
          <w:sz w:val="24"/>
          <w:szCs w:val="24"/>
          <w:u w:val="none"/>
          <w:lang w:val="en-US" w:eastAsia="zh-CN" w:bidi="ar-SA"/>
        </w:rPr>
        <w:t>承担本项目竣工环境保护验收监测工作。根据《建设项目环境保护管理条例》（1998年11月29日中华人民共和国国务院令第253号发布，2017年7月16日《国务院关于修改&lt;建设项目环境保护管理条例&gt;的决定》修订）的规定及其他相关技术要求，</w:t>
      </w:r>
      <w:r>
        <w:rPr>
          <w:rFonts w:hint="eastAsia" w:ascii="Times New Roman" w:hAnsi="Times New Roman" w:eastAsia="宋体" w:cs="Times New Roman"/>
          <w:color w:val="000000"/>
          <w:spacing w:val="0"/>
          <w:sz w:val="24"/>
          <w:szCs w:val="24"/>
          <w:u w:val="none"/>
          <w:lang w:val="en-US" w:eastAsia="zh-CN" w:bidi="ar-SA"/>
        </w:rPr>
        <w:t>江苏南京博晟环境科技有限公司</w:t>
      </w:r>
      <w:r>
        <w:rPr>
          <w:rFonts w:hint="default" w:ascii="Times New Roman" w:hAnsi="Times New Roman" w:eastAsia="宋体" w:cs="Times New Roman"/>
          <w:color w:val="000000"/>
          <w:spacing w:val="0"/>
          <w:sz w:val="24"/>
          <w:szCs w:val="24"/>
          <w:u w:val="none"/>
          <w:lang w:val="en-US" w:eastAsia="zh-CN" w:bidi="ar-SA"/>
        </w:rPr>
        <w:t>于202</w:t>
      </w:r>
      <w:r>
        <w:rPr>
          <w:rFonts w:hint="eastAsia" w:ascii="Times New Roman" w:hAnsi="Times New Roman" w:eastAsia="宋体" w:cs="Times New Roman"/>
          <w:color w:val="000000"/>
          <w:spacing w:val="0"/>
          <w:sz w:val="24"/>
          <w:szCs w:val="24"/>
          <w:u w:val="none"/>
          <w:lang w:val="en-US" w:eastAsia="zh-CN" w:bidi="ar-SA"/>
        </w:rPr>
        <w:t>5</w:t>
      </w:r>
      <w:r>
        <w:rPr>
          <w:rFonts w:hint="default" w:ascii="Times New Roman" w:hAnsi="Times New Roman" w:eastAsia="宋体" w:cs="Times New Roman"/>
          <w:color w:val="000000"/>
          <w:spacing w:val="0"/>
          <w:sz w:val="24"/>
          <w:szCs w:val="24"/>
          <w:u w:val="none"/>
          <w:lang w:val="en-US" w:eastAsia="zh-CN" w:bidi="ar-SA"/>
        </w:rPr>
        <w:t>年</w:t>
      </w:r>
      <w:r>
        <w:rPr>
          <w:rFonts w:hint="eastAsia" w:ascii="Times New Roman" w:hAnsi="Times New Roman" w:eastAsia="宋体" w:cs="Times New Roman"/>
          <w:color w:val="000000"/>
          <w:spacing w:val="0"/>
          <w:sz w:val="24"/>
          <w:szCs w:val="24"/>
          <w:u w:val="none"/>
          <w:lang w:val="en-US" w:eastAsia="zh-CN" w:bidi="ar-SA"/>
        </w:rPr>
        <w:t>10</w:t>
      </w:r>
      <w:r>
        <w:rPr>
          <w:rFonts w:hint="default" w:ascii="Times New Roman" w:hAnsi="Times New Roman" w:eastAsia="宋体" w:cs="Times New Roman"/>
          <w:color w:val="000000"/>
          <w:spacing w:val="0"/>
          <w:sz w:val="24"/>
          <w:szCs w:val="24"/>
          <w:u w:val="none"/>
          <w:lang w:val="en-US" w:eastAsia="zh-CN" w:bidi="ar-SA"/>
        </w:rPr>
        <w:t>月组织有关技术人员进行了现场踏勘，收集了相关技术资料和文件。在现场踏勘与技术资料分析的基础上，编制了《</w:t>
      </w:r>
      <w:r>
        <w:rPr>
          <w:rFonts w:hint="default" w:ascii="Times New Roman" w:hAnsi="Times New Roman" w:eastAsia="宋体" w:cs="Times New Roman"/>
          <w:sz w:val="24"/>
          <w:szCs w:val="24"/>
          <w:lang w:val="en-US" w:eastAsia="zh-CN"/>
        </w:rPr>
        <w:t>连云港千红石化仓储有限公司技改项目</w:t>
      </w:r>
      <w:r>
        <w:rPr>
          <w:rFonts w:hint="default" w:ascii="Times New Roman" w:hAnsi="Times New Roman" w:eastAsia="宋体" w:cs="Times New Roman"/>
          <w:color w:val="000000"/>
          <w:spacing w:val="0"/>
          <w:sz w:val="24"/>
          <w:szCs w:val="24"/>
          <w:u w:val="none"/>
          <w:lang w:val="en-US" w:eastAsia="zh-CN" w:bidi="ar-SA"/>
        </w:rPr>
        <w:t>竣工环境保护验收监测方案》。202</w:t>
      </w:r>
      <w:r>
        <w:rPr>
          <w:rFonts w:hint="eastAsia" w:ascii="Times New Roman" w:hAnsi="Times New Roman" w:eastAsia="宋体" w:cs="Times New Roman"/>
          <w:color w:val="000000"/>
          <w:spacing w:val="0"/>
          <w:sz w:val="24"/>
          <w:szCs w:val="24"/>
          <w:u w:val="none"/>
          <w:lang w:val="en-US" w:eastAsia="zh-CN" w:bidi="ar-SA"/>
        </w:rPr>
        <w:t>5</w:t>
      </w:r>
      <w:r>
        <w:rPr>
          <w:rFonts w:hint="default" w:ascii="Times New Roman" w:hAnsi="Times New Roman" w:eastAsia="宋体" w:cs="Times New Roman"/>
          <w:color w:val="000000"/>
          <w:spacing w:val="0"/>
          <w:sz w:val="24"/>
          <w:szCs w:val="24"/>
          <w:u w:val="none"/>
          <w:lang w:val="en-US" w:eastAsia="zh-CN" w:bidi="ar-SA"/>
        </w:rPr>
        <w:t>年</w:t>
      </w:r>
      <w:r>
        <w:rPr>
          <w:rFonts w:hint="eastAsia" w:ascii="Times New Roman" w:hAnsi="Times New Roman" w:eastAsia="宋体" w:cs="Times New Roman"/>
          <w:color w:val="000000"/>
          <w:spacing w:val="0"/>
          <w:sz w:val="24"/>
          <w:szCs w:val="24"/>
          <w:u w:val="none"/>
          <w:lang w:val="en-US" w:eastAsia="zh-CN" w:bidi="ar-SA"/>
        </w:rPr>
        <w:t>10</w:t>
      </w:r>
      <w:r>
        <w:rPr>
          <w:rFonts w:hint="default" w:ascii="Times New Roman" w:hAnsi="Times New Roman" w:eastAsia="宋体" w:cs="Times New Roman"/>
          <w:color w:val="000000"/>
          <w:spacing w:val="0"/>
          <w:sz w:val="24"/>
          <w:szCs w:val="24"/>
          <w:u w:val="none"/>
          <w:lang w:val="en-US" w:eastAsia="zh-CN" w:bidi="ar-SA"/>
        </w:rPr>
        <w:t>月</w:t>
      </w:r>
      <w:r>
        <w:rPr>
          <w:rFonts w:hint="eastAsia" w:ascii="Times New Roman" w:hAnsi="Times New Roman" w:eastAsia="宋体" w:cs="Times New Roman"/>
          <w:color w:val="000000"/>
          <w:spacing w:val="0"/>
          <w:sz w:val="24"/>
          <w:szCs w:val="24"/>
          <w:u w:val="none"/>
          <w:lang w:val="en-US" w:eastAsia="zh-CN" w:bidi="ar-SA"/>
        </w:rPr>
        <w:t>13</w:t>
      </w:r>
      <w:r>
        <w:rPr>
          <w:rFonts w:hint="default" w:ascii="Times New Roman" w:hAnsi="Times New Roman" w:eastAsia="宋体" w:cs="Times New Roman"/>
          <w:color w:val="000000"/>
          <w:spacing w:val="0"/>
          <w:sz w:val="24"/>
          <w:szCs w:val="24"/>
          <w:u w:val="none"/>
          <w:lang w:val="en-US" w:eastAsia="zh-CN" w:bidi="ar-SA"/>
        </w:rPr>
        <w:t>日-</w:t>
      </w:r>
      <w:r>
        <w:rPr>
          <w:rFonts w:hint="eastAsia" w:ascii="Times New Roman" w:hAnsi="Times New Roman" w:eastAsia="宋体" w:cs="Times New Roman"/>
          <w:color w:val="000000"/>
          <w:spacing w:val="0"/>
          <w:sz w:val="24"/>
          <w:szCs w:val="24"/>
          <w:u w:val="none"/>
          <w:lang w:val="en-US" w:eastAsia="zh-CN" w:bidi="ar-SA"/>
        </w:rPr>
        <w:t>10</w:t>
      </w:r>
      <w:r>
        <w:rPr>
          <w:rFonts w:hint="default" w:ascii="Times New Roman" w:hAnsi="Times New Roman" w:eastAsia="宋体" w:cs="Times New Roman"/>
          <w:color w:val="000000"/>
          <w:spacing w:val="0"/>
          <w:sz w:val="24"/>
          <w:szCs w:val="24"/>
          <w:u w:val="none"/>
          <w:lang w:val="en-US" w:eastAsia="zh-CN" w:bidi="ar-SA"/>
        </w:rPr>
        <w:t>月</w:t>
      </w:r>
      <w:r>
        <w:rPr>
          <w:rFonts w:hint="eastAsia" w:ascii="Times New Roman" w:hAnsi="Times New Roman" w:eastAsia="宋体" w:cs="Times New Roman"/>
          <w:color w:val="000000"/>
          <w:spacing w:val="0"/>
          <w:sz w:val="24"/>
          <w:szCs w:val="24"/>
          <w:u w:val="none"/>
          <w:lang w:val="en-US" w:eastAsia="zh-CN" w:bidi="ar-SA"/>
        </w:rPr>
        <w:t>25</w:t>
      </w:r>
      <w:r>
        <w:rPr>
          <w:rFonts w:hint="default" w:ascii="Times New Roman" w:hAnsi="Times New Roman" w:eastAsia="宋体" w:cs="Times New Roman"/>
          <w:color w:val="000000"/>
          <w:spacing w:val="0"/>
          <w:sz w:val="24"/>
          <w:szCs w:val="24"/>
          <w:u w:val="none"/>
          <w:lang w:val="en-US" w:eastAsia="zh-CN" w:bidi="ar-SA"/>
        </w:rPr>
        <w:t>日</w:t>
      </w:r>
      <w:bookmarkStart w:id="0" w:name="_Hlk111708157"/>
      <w:r>
        <w:rPr>
          <w:rFonts w:hint="eastAsia" w:ascii="Times New Roman" w:hAnsi="Times New Roman" w:eastAsia="宋体" w:cs="Times New Roman"/>
          <w:color w:val="000000"/>
          <w:spacing w:val="0"/>
          <w:sz w:val="24"/>
          <w:szCs w:val="24"/>
          <w:u w:val="none"/>
          <w:lang w:val="en-US" w:eastAsia="zh-CN" w:bidi="ar-SA"/>
        </w:rPr>
        <w:t>江苏新测检测科技有限公司</w:t>
      </w:r>
      <w:bookmarkEnd w:id="0"/>
      <w:r>
        <w:rPr>
          <w:rFonts w:hint="default" w:ascii="Times New Roman" w:hAnsi="Times New Roman" w:eastAsia="宋体" w:cs="Times New Roman"/>
          <w:color w:val="000000"/>
          <w:spacing w:val="0"/>
          <w:sz w:val="24"/>
          <w:szCs w:val="24"/>
          <w:u w:val="none"/>
          <w:lang w:val="en-US" w:eastAsia="zh-CN" w:bidi="ar-SA"/>
        </w:rPr>
        <w:t>技术人员按照方案对各项目进行了为期</w:t>
      </w:r>
      <w:r>
        <w:rPr>
          <w:rFonts w:hint="eastAsia" w:ascii="Times New Roman" w:hAnsi="Times New Roman" w:eastAsia="宋体" w:cs="Times New Roman"/>
          <w:color w:val="000000"/>
          <w:spacing w:val="0"/>
          <w:sz w:val="24"/>
          <w:szCs w:val="24"/>
          <w:u w:val="none"/>
          <w:lang w:val="en-US" w:eastAsia="zh-CN" w:bidi="ar-SA"/>
        </w:rPr>
        <w:t>3</w:t>
      </w:r>
      <w:r>
        <w:rPr>
          <w:rFonts w:hint="default" w:ascii="Times New Roman" w:hAnsi="Times New Roman" w:eastAsia="宋体" w:cs="Times New Roman"/>
          <w:color w:val="000000"/>
          <w:spacing w:val="0"/>
          <w:sz w:val="24"/>
          <w:szCs w:val="24"/>
          <w:u w:val="none"/>
          <w:lang w:val="en-US" w:eastAsia="zh-CN" w:bidi="ar-SA"/>
        </w:rPr>
        <w:t>天现</w:t>
      </w:r>
      <w:r>
        <w:rPr>
          <w:rFonts w:hint="default" w:ascii="Times New Roman" w:hAnsi="Times New Roman" w:eastAsia="宋体" w:cs="Times New Roman"/>
          <w:color w:val="000000"/>
          <w:spacing w:val="0"/>
          <w:sz w:val="24"/>
          <w:szCs w:val="24"/>
          <w:u w:val="none"/>
          <w:lang w:val="en-US" w:eastAsia="zh-CN" w:bidi="ar-SA"/>
        </w:rPr>
        <w:t>场监测及相关内容调查。</w:t>
      </w:r>
    </w:p>
    <w:p w14:paraId="7CC7D0AC">
      <w:pPr>
        <w:keepNext w:val="0"/>
        <w:keepLines w:val="0"/>
        <w:pageBreakBefore w:val="0"/>
        <w:widowControl/>
        <w:shd w:val="clear" w:color="auto" w:fill="auto"/>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宋体" w:cs="Times New Roman"/>
          <w:color w:val="000000"/>
          <w:spacing w:val="0"/>
          <w:sz w:val="24"/>
          <w:szCs w:val="24"/>
          <w:u w:val="none"/>
          <w:lang w:val="en-US" w:eastAsia="zh-CN" w:bidi="ar-SA"/>
        </w:rPr>
      </w:pPr>
      <w:r>
        <w:rPr>
          <w:rFonts w:hint="eastAsia" w:ascii="Times New Roman" w:hAnsi="Times New Roman" w:eastAsia="宋体" w:cs="Times New Roman"/>
          <w:color w:val="000000"/>
          <w:spacing w:val="0"/>
          <w:sz w:val="24"/>
          <w:szCs w:val="24"/>
          <w:u w:val="none"/>
          <w:lang w:val="en-US" w:eastAsia="zh-CN" w:bidi="ar-SA"/>
        </w:rPr>
        <w:t>2025年12月25日</w:t>
      </w:r>
      <w:r>
        <w:rPr>
          <w:rFonts w:hint="default" w:ascii="Times New Roman" w:hAnsi="Times New Roman" w:eastAsia="宋体" w:cs="Times New Roman"/>
          <w:color w:val="000000"/>
          <w:spacing w:val="0"/>
          <w:sz w:val="24"/>
          <w:szCs w:val="24"/>
          <w:u w:val="none"/>
          <w:lang w:val="en-US" w:eastAsia="zh-CN" w:bidi="ar-SA"/>
        </w:rPr>
        <w:t>，</w:t>
      </w:r>
      <w:r>
        <w:rPr>
          <w:rFonts w:hint="eastAsia" w:ascii="Times New Roman" w:hAnsi="Times New Roman" w:eastAsia="宋体" w:cs="Times New Roman"/>
          <w:color w:val="000000"/>
          <w:spacing w:val="0"/>
          <w:sz w:val="24"/>
          <w:szCs w:val="24"/>
          <w:u w:val="none"/>
          <w:lang w:val="en-US" w:eastAsia="zh-CN" w:bidi="ar-SA"/>
        </w:rPr>
        <w:t>江苏南京博晟环境科技有限公司</w:t>
      </w:r>
      <w:r>
        <w:rPr>
          <w:rFonts w:hint="default" w:ascii="Times New Roman" w:hAnsi="Times New Roman" w:eastAsia="宋体" w:cs="Times New Roman"/>
          <w:color w:val="000000"/>
          <w:spacing w:val="0"/>
          <w:sz w:val="24"/>
          <w:szCs w:val="24"/>
          <w:u w:val="none"/>
          <w:lang w:val="en-US" w:eastAsia="zh-CN" w:bidi="ar-SA"/>
        </w:rPr>
        <w:t>根据建设项目竣工环境保护验收监测报告对照《建设项目竣工环境保护验收暂行办法》。严格依照国家有关法律法规、建设项目竣工环境保护验收技术规范、本项目环境影响评价报告书（表）和审批部门审批决定等要求对本项目进行验收，按《建设项目竣工环境保护验收暂行办法》中所规定的验收不合格情形对项目逐一对照核查，本项目不属于验收不合格的九项情形之列。验收组认为该项目基本符合验收条件，同意通过验收。</w:t>
      </w:r>
    </w:p>
    <w:p w14:paraId="01CE9C49">
      <w:pPr>
        <w:pStyle w:val="3"/>
        <w:pageBreakBefore w:val="0"/>
        <w:kinsoku/>
        <w:wordWrap/>
        <w:overflowPunct/>
        <w:topLinePunct w:val="0"/>
        <w:autoSpaceDE/>
        <w:autoSpaceDN/>
        <w:bidi w:val="0"/>
        <w:adjustRightInd/>
        <w:snapToGrid/>
        <w:spacing w:after="0" w:afterLines="0" w:line="360" w:lineRule="exact"/>
        <w:textAlignment w:val="auto"/>
        <w:rPr>
          <w:rFonts w:hint="default" w:ascii="Times New Roman" w:hAnsi="Times New Roman" w:cs="Times New Roman"/>
          <w:b/>
          <w:bCs w:val="0"/>
          <w:color w:val="000000"/>
          <w:sz w:val="24"/>
          <w:szCs w:val="24"/>
        </w:rPr>
      </w:pPr>
      <w:r>
        <w:rPr>
          <w:rFonts w:hint="default" w:ascii="Times New Roman" w:hAnsi="Times New Roman" w:cs="Times New Roman"/>
          <w:b/>
          <w:bCs w:val="0"/>
          <w:color w:val="000000"/>
          <w:sz w:val="24"/>
          <w:szCs w:val="24"/>
        </w:rPr>
        <w:t>2其他环境保护措施的落实情况</w:t>
      </w:r>
    </w:p>
    <w:p w14:paraId="43D7F47B">
      <w:pPr>
        <w:pStyle w:val="3"/>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b/>
          <w:bCs w:val="0"/>
          <w:color w:val="000000"/>
          <w:sz w:val="24"/>
          <w:szCs w:val="24"/>
        </w:rPr>
      </w:pPr>
      <w:r>
        <w:rPr>
          <w:rFonts w:hint="default" w:ascii="Times New Roman" w:hAnsi="Times New Roman" w:cs="Times New Roman"/>
          <w:b/>
          <w:bCs w:val="0"/>
          <w:color w:val="000000"/>
          <w:sz w:val="24"/>
          <w:szCs w:val="24"/>
        </w:rPr>
        <w:t>2.1制度措施落实情况</w:t>
      </w:r>
    </w:p>
    <w:p w14:paraId="61E3BC8F">
      <w:pPr>
        <w:pStyle w:val="3"/>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bCs w:val="0"/>
          <w:color w:val="000000"/>
          <w:spacing w:val="0"/>
          <w:kern w:val="0"/>
          <w:sz w:val="24"/>
          <w:szCs w:val="24"/>
          <w:u w:val="none"/>
          <w:lang w:val="en-US" w:eastAsia="zh-CN" w:bidi="ar-SA"/>
        </w:rPr>
      </w:pPr>
      <w:r>
        <w:rPr>
          <w:rFonts w:hint="default" w:ascii="Times New Roman" w:hAnsi="Times New Roman" w:eastAsia="宋体" w:cs="Times New Roman"/>
          <w:bCs w:val="0"/>
          <w:color w:val="000000"/>
          <w:spacing w:val="0"/>
          <w:kern w:val="0"/>
          <w:sz w:val="24"/>
          <w:szCs w:val="24"/>
          <w:u w:val="none"/>
          <w:lang w:val="en-US" w:eastAsia="zh-CN" w:bidi="ar-SA"/>
        </w:rPr>
        <w:t>（1）环保组织机构及规章制度</w:t>
      </w:r>
    </w:p>
    <w:p w14:paraId="294DA058">
      <w:pPr>
        <w:pStyle w:val="12"/>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outlineLvl w:val="0"/>
        <w:rPr>
          <w:rFonts w:hint="default" w:ascii="Times New Roman" w:hAnsi="Times New Roman" w:eastAsia="宋体" w:cs="Times New Roman"/>
          <w:bCs w:val="0"/>
          <w:color w:val="000000"/>
          <w:spacing w:val="0"/>
          <w:kern w:val="0"/>
          <w:sz w:val="24"/>
          <w:szCs w:val="24"/>
          <w:u w:val="none"/>
          <w:lang w:val="en-US" w:eastAsia="zh-CN" w:bidi="ar-SA"/>
        </w:rPr>
      </w:pPr>
      <w:r>
        <w:rPr>
          <w:rFonts w:hint="default" w:ascii="Times New Roman" w:hAnsi="Times New Roman" w:eastAsia="宋体" w:cs="Times New Roman"/>
          <w:bCs w:val="0"/>
          <w:color w:val="000000"/>
          <w:spacing w:val="0"/>
          <w:kern w:val="0"/>
          <w:sz w:val="24"/>
          <w:szCs w:val="24"/>
          <w:u w:val="none"/>
          <w:lang w:val="en-US" w:eastAsia="zh-CN" w:bidi="ar-SA"/>
        </w:rPr>
        <w:t>公司环境管理由公司管理部负责监督，负责工程环境管理工作，</w:t>
      </w:r>
      <w:r>
        <w:rPr>
          <w:rFonts w:hint="default" w:ascii="Times New Roman" w:hAnsi="Times New Roman" w:cs="Times New Roman"/>
          <w:bCs w:val="0"/>
          <w:color w:val="000000"/>
          <w:spacing w:val="0"/>
          <w:kern w:val="0"/>
          <w:sz w:val="24"/>
          <w:szCs w:val="24"/>
          <w:u w:val="none"/>
          <w:lang w:val="en-US" w:eastAsia="zh-CN" w:bidi="ar-SA"/>
        </w:rPr>
        <w:t>并设定专人负责环境保护工作，实行定岗定员，岗位责任制，负责各生产环节的环境保护管理，保证环保设施的正常运行。该建设项目制定了环保设备日常运行管理及维修保养制度，确保环保设施的正常维护。</w:t>
      </w:r>
    </w:p>
    <w:p w14:paraId="73DA1AFC">
      <w:pPr>
        <w:pStyle w:val="12"/>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outlineLvl w:val="0"/>
        <w:rPr>
          <w:rFonts w:hint="default" w:ascii="Times New Roman" w:hAnsi="Times New Roman" w:eastAsia="宋体" w:cs="Times New Roman"/>
          <w:bCs w:val="0"/>
          <w:color w:val="000000"/>
          <w:spacing w:val="0"/>
          <w:kern w:val="0"/>
          <w:sz w:val="24"/>
          <w:szCs w:val="24"/>
          <w:u w:val="none"/>
          <w:lang w:val="en-US" w:eastAsia="zh-CN" w:bidi="ar-SA"/>
        </w:rPr>
      </w:pPr>
      <w:r>
        <w:rPr>
          <w:rFonts w:hint="default" w:ascii="Times New Roman" w:hAnsi="Times New Roman" w:eastAsia="宋体" w:cs="Times New Roman"/>
          <w:bCs w:val="0"/>
          <w:color w:val="000000"/>
          <w:spacing w:val="0"/>
          <w:kern w:val="0"/>
          <w:sz w:val="24"/>
          <w:szCs w:val="24"/>
          <w:u w:val="none"/>
          <w:lang w:val="en-US" w:eastAsia="zh-CN" w:bidi="ar-SA"/>
        </w:rPr>
        <w:t>（2）环境风险防范措施</w:t>
      </w:r>
    </w:p>
    <w:p w14:paraId="482E4D46">
      <w:pPr>
        <w:pStyle w:val="12"/>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outlineLvl w:val="0"/>
        <w:rPr>
          <w:rFonts w:hint="default" w:ascii="Times New Roman" w:hAnsi="Times New Roman" w:cs="Times New Roman"/>
          <w:bCs w:val="0"/>
          <w:color w:val="000000"/>
          <w:spacing w:val="0"/>
          <w:kern w:val="0"/>
          <w:sz w:val="24"/>
          <w:szCs w:val="24"/>
          <w:u w:val="none"/>
          <w:lang w:val="en-US" w:eastAsia="zh-CN" w:bidi="ar-SA"/>
        </w:rPr>
      </w:pPr>
      <w:r>
        <w:rPr>
          <w:rFonts w:hint="default" w:ascii="Times New Roman" w:hAnsi="Times New Roman" w:cs="Times New Roman"/>
          <w:bCs w:val="0"/>
          <w:color w:val="000000"/>
          <w:spacing w:val="0"/>
          <w:kern w:val="0"/>
          <w:sz w:val="24"/>
          <w:szCs w:val="24"/>
          <w:u w:val="none"/>
          <w:lang w:val="en-US" w:eastAsia="zh-CN" w:bidi="ar-SA"/>
        </w:rPr>
        <w:t>我公司制定了相关的环保管理制度和岗位职责，并采取相应的措施促进环境保护工作。</w:t>
      </w:r>
    </w:p>
    <w:p w14:paraId="332FFE68">
      <w:pPr>
        <w:pStyle w:val="12"/>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outlineLvl w:val="0"/>
        <w:rPr>
          <w:rFonts w:hint="default" w:ascii="Times New Roman" w:hAnsi="Times New Roman" w:eastAsia="宋体" w:cs="Times New Roman"/>
          <w:bCs w:val="0"/>
          <w:color w:val="000000"/>
          <w:spacing w:val="0"/>
          <w:kern w:val="0"/>
          <w:sz w:val="24"/>
          <w:szCs w:val="24"/>
          <w:u w:val="none"/>
          <w:lang w:val="en-US" w:eastAsia="zh-CN" w:bidi="ar-SA"/>
        </w:rPr>
      </w:pPr>
      <w:r>
        <w:rPr>
          <w:rFonts w:hint="default" w:ascii="Times New Roman" w:hAnsi="Times New Roman" w:eastAsia="宋体" w:cs="Times New Roman"/>
          <w:bCs w:val="0"/>
          <w:color w:val="000000"/>
          <w:spacing w:val="0"/>
          <w:kern w:val="0"/>
          <w:sz w:val="24"/>
          <w:szCs w:val="24"/>
          <w:u w:val="none"/>
          <w:lang w:val="en-US" w:eastAsia="zh-CN" w:bidi="ar-SA"/>
        </w:rPr>
        <w:t>（</w:t>
      </w:r>
      <w:r>
        <w:rPr>
          <w:rFonts w:hint="default" w:ascii="Times New Roman" w:hAnsi="Times New Roman" w:cs="Times New Roman"/>
          <w:bCs w:val="0"/>
          <w:color w:val="000000"/>
          <w:spacing w:val="0"/>
          <w:kern w:val="0"/>
          <w:sz w:val="24"/>
          <w:szCs w:val="24"/>
          <w:u w:val="none"/>
          <w:lang w:val="en-US" w:eastAsia="zh-CN" w:bidi="ar-SA"/>
        </w:rPr>
        <w:t>3</w:t>
      </w:r>
      <w:r>
        <w:rPr>
          <w:rFonts w:hint="default" w:ascii="Times New Roman" w:hAnsi="Times New Roman" w:eastAsia="宋体" w:cs="Times New Roman"/>
          <w:bCs w:val="0"/>
          <w:color w:val="000000"/>
          <w:spacing w:val="0"/>
          <w:kern w:val="0"/>
          <w:sz w:val="24"/>
          <w:szCs w:val="24"/>
          <w:u w:val="none"/>
          <w:lang w:val="en-US" w:eastAsia="zh-CN" w:bidi="ar-SA"/>
        </w:rPr>
        <w:t>）环境监测计划</w:t>
      </w:r>
    </w:p>
    <w:p w14:paraId="3DF9F793">
      <w:pPr>
        <w:pStyle w:val="3"/>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bCs w:val="0"/>
          <w:color w:val="000000"/>
          <w:spacing w:val="0"/>
          <w:kern w:val="0"/>
          <w:sz w:val="24"/>
          <w:szCs w:val="24"/>
          <w:u w:val="none"/>
          <w:lang w:val="en-US" w:eastAsia="zh-CN" w:bidi="ar-SA"/>
        </w:rPr>
      </w:pPr>
      <w:r>
        <w:rPr>
          <w:rFonts w:hint="default" w:ascii="Times New Roman" w:hAnsi="Times New Roman" w:cs="Times New Roman"/>
          <w:bCs w:val="0"/>
          <w:color w:val="000000"/>
          <w:spacing w:val="0"/>
          <w:kern w:val="0"/>
          <w:sz w:val="24"/>
          <w:szCs w:val="24"/>
          <w:u w:val="none"/>
          <w:lang w:val="en-US" w:eastAsia="zh-CN" w:bidi="ar-SA"/>
        </w:rPr>
        <w:t>建设项目</w:t>
      </w:r>
      <w:r>
        <w:rPr>
          <w:rFonts w:hint="default" w:ascii="Times New Roman" w:hAnsi="Times New Roman" w:eastAsia="宋体" w:cs="Times New Roman"/>
          <w:bCs w:val="0"/>
          <w:color w:val="000000"/>
          <w:spacing w:val="0"/>
          <w:kern w:val="0"/>
          <w:sz w:val="24"/>
          <w:szCs w:val="24"/>
          <w:u w:val="none"/>
          <w:lang w:val="en-US" w:eastAsia="zh-CN" w:bidi="ar-SA"/>
        </w:rPr>
        <w:t>环境影响报告表及其审批部门审批决定</w:t>
      </w:r>
      <w:r>
        <w:rPr>
          <w:rFonts w:hint="default" w:ascii="Times New Roman" w:hAnsi="Times New Roman" w:cs="Times New Roman"/>
          <w:bCs w:val="0"/>
          <w:color w:val="000000"/>
          <w:spacing w:val="0"/>
          <w:kern w:val="0"/>
          <w:sz w:val="24"/>
          <w:szCs w:val="24"/>
          <w:u w:val="none"/>
          <w:lang w:val="en-US" w:eastAsia="zh-CN" w:bidi="ar-SA"/>
        </w:rPr>
        <w:t>已按</w:t>
      </w:r>
      <w:r>
        <w:rPr>
          <w:rFonts w:hint="default" w:ascii="Times New Roman" w:hAnsi="Times New Roman" w:eastAsia="宋体" w:cs="Times New Roman"/>
          <w:bCs w:val="0"/>
          <w:color w:val="000000"/>
          <w:spacing w:val="0"/>
          <w:kern w:val="0"/>
          <w:sz w:val="24"/>
          <w:szCs w:val="24"/>
          <w:u w:val="none"/>
          <w:lang w:val="en-US" w:eastAsia="zh-CN" w:bidi="ar-SA"/>
        </w:rPr>
        <w:t>要求制定环境监测计划。</w:t>
      </w:r>
    </w:p>
    <w:p w14:paraId="1AC9824E">
      <w:pPr>
        <w:pStyle w:val="3"/>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2.2配套措施落实情况</w:t>
      </w:r>
    </w:p>
    <w:p w14:paraId="0D806B4A">
      <w:pPr>
        <w:pStyle w:val="3"/>
        <w:keepNext/>
        <w:keepLines/>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bCs w:val="0"/>
          <w:color w:val="000000"/>
          <w:spacing w:val="0"/>
          <w:kern w:val="0"/>
          <w:sz w:val="24"/>
          <w:szCs w:val="24"/>
          <w:u w:val="none"/>
          <w:lang w:val="en-US" w:eastAsia="zh-CN" w:bidi="ar-SA"/>
        </w:rPr>
      </w:pPr>
      <w:r>
        <w:rPr>
          <w:rFonts w:hint="default" w:ascii="Times New Roman" w:hAnsi="Times New Roman" w:eastAsia="宋体" w:cs="Times New Roman"/>
          <w:bCs w:val="0"/>
          <w:color w:val="000000"/>
          <w:spacing w:val="0"/>
          <w:kern w:val="0"/>
          <w:sz w:val="24"/>
          <w:szCs w:val="24"/>
          <w:u w:val="none"/>
          <w:lang w:val="en-US" w:eastAsia="zh-CN" w:bidi="ar-SA"/>
        </w:rPr>
        <w:t>（1）区域削减及淘汰落后产能</w:t>
      </w:r>
    </w:p>
    <w:p w14:paraId="321859C6">
      <w:pPr>
        <w:pStyle w:val="3"/>
        <w:keepNext/>
        <w:keepLines/>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bCs w:val="0"/>
          <w:color w:val="000000"/>
          <w:spacing w:val="0"/>
          <w:kern w:val="0"/>
          <w:sz w:val="24"/>
          <w:szCs w:val="24"/>
          <w:u w:val="none"/>
          <w:lang w:val="en-US" w:eastAsia="zh-CN" w:bidi="ar-SA"/>
        </w:rPr>
      </w:pPr>
      <w:r>
        <w:rPr>
          <w:rFonts w:hint="default" w:ascii="Times New Roman" w:hAnsi="Times New Roman" w:cs="Times New Roman"/>
          <w:bCs w:val="0"/>
          <w:color w:val="000000"/>
          <w:spacing w:val="0"/>
          <w:kern w:val="0"/>
          <w:sz w:val="24"/>
          <w:szCs w:val="24"/>
          <w:u w:val="none"/>
          <w:lang w:val="en-US" w:eastAsia="zh-CN" w:bidi="ar-SA"/>
        </w:rPr>
        <w:t>建设项目不涉及区域内削减污染物总量措施和淘汰落后产能的措施。</w:t>
      </w:r>
    </w:p>
    <w:p w14:paraId="489EEB49">
      <w:pPr>
        <w:pStyle w:val="3"/>
        <w:keepNext/>
        <w:keepLines/>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bCs w:val="0"/>
          <w:color w:val="000000"/>
          <w:spacing w:val="0"/>
          <w:kern w:val="0"/>
          <w:sz w:val="24"/>
          <w:szCs w:val="24"/>
          <w:u w:val="none"/>
          <w:lang w:val="en-US" w:eastAsia="zh-CN" w:bidi="ar-SA"/>
        </w:rPr>
      </w:pPr>
      <w:r>
        <w:rPr>
          <w:rFonts w:hint="default" w:ascii="Times New Roman" w:hAnsi="Times New Roman" w:eastAsia="宋体" w:cs="Times New Roman"/>
          <w:bCs w:val="0"/>
          <w:color w:val="000000"/>
          <w:spacing w:val="0"/>
          <w:kern w:val="0"/>
          <w:sz w:val="24"/>
          <w:szCs w:val="24"/>
          <w:u w:val="none"/>
          <w:lang w:val="en-US" w:eastAsia="zh-CN" w:bidi="ar-SA"/>
        </w:rPr>
        <w:t>（2）防护距离控制及居民搬迁</w:t>
      </w:r>
      <w:bookmarkStart w:id="1" w:name="_GoBack"/>
      <w:bookmarkEnd w:id="1"/>
    </w:p>
    <w:p w14:paraId="652F6AE6">
      <w:pPr>
        <w:pStyle w:val="3"/>
        <w:keepNext/>
        <w:keepLines/>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cs="Times New Roman"/>
          <w:bCs w:val="0"/>
          <w:color w:val="000000"/>
          <w:spacing w:val="0"/>
          <w:kern w:val="0"/>
          <w:sz w:val="24"/>
          <w:szCs w:val="24"/>
          <w:u w:val="none"/>
          <w:lang w:val="en-US" w:eastAsia="zh-CN" w:bidi="ar-SA"/>
        </w:rPr>
      </w:pPr>
      <w:r>
        <w:rPr>
          <w:rFonts w:hint="default" w:ascii="Times New Roman" w:hAnsi="Times New Roman" w:cs="Times New Roman"/>
          <w:bCs w:val="0"/>
          <w:color w:val="000000"/>
          <w:spacing w:val="0"/>
          <w:kern w:val="0"/>
          <w:sz w:val="24"/>
          <w:szCs w:val="24"/>
          <w:u w:val="none"/>
          <w:lang w:val="zh-CN" w:eastAsia="zh-CN" w:bidi="ar-SA"/>
        </w:rPr>
        <w:t>项目以</w:t>
      </w:r>
      <w:r>
        <w:rPr>
          <w:rFonts w:hint="eastAsia" w:cs="Times New Roman"/>
          <w:bCs w:val="0"/>
          <w:color w:val="000000"/>
          <w:spacing w:val="0"/>
          <w:kern w:val="0"/>
          <w:sz w:val="24"/>
          <w:szCs w:val="24"/>
          <w:u w:val="none"/>
          <w:lang w:val="en-US" w:eastAsia="zh-CN" w:bidi="ar-SA"/>
        </w:rPr>
        <w:t>厂界</w:t>
      </w:r>
      <w:r>
        <w:rPr>
          <w:rFonts w:hint="default" w:ascii="Times New Roman" w:hAnsi="Times New Roman" w:cs="Times New Roman"/>
          <w:bCs w:val="0"/>
          <w:color w:val="000000"/>
          <w:spacing w:val="0"/>
          <w:kern w:val="0"/>
          <w:sz w:val="24"/>
          <w:szCs w:val="24"/>
          <w:u w:val="none"/>
          <w:lang w:val="zh-CN" w:eastAsia="zh-CN" w:bidi="ar-SA"/>
        </w:rPr>
        <w:t>为边界</w:t>
      </w:r>
      <w:r>
        <w:rPr>
          <w:rFonts w:hint="default" w:ascii="Times New Roman" w:hAnsi="Times New Roman" w:cs="Times New Roman"/>
          <w:bCs w:val="0"/>
          <w:color w:val="000000"/>
          <w:spacing w:val="0"/>
          <w:kern w:val="0"/>
          <w:sz w:val="24"/>
          <w:szCs w:val="24"/>
          <w:u w:val="none"/>
          <w:lang w:val="en-US" w:eastAsia="zh-CN" w:bidi="ar-SA"/>
        </w:rPr>
        <w:t>设置</w:t>
      </w:r>
      <w:r>
        <w:rPr>
          <w:rFonts w:hint="default" w:ascii="Times New Roman" w:hAnsi="Times New Roman" w:cs="Times New Roman"/>
          <w:bCs w:val="0"/>
          <w:color w:val="000000"/>
          <w:spacing w:val="0"/>
          <w:kern w:val="0"/>
          <w:sz w:val="24"/>
          <w:szCs w:val="24"/>
          <w:u w:val="none"/>
          <w:lang w:val="zh-CN" w:eastAsia="zh-CN" w:bidi="ar-SA"/>
        </w:rPr>
        <w:t>的</w:t>
      </w:r>
      <w:r>
        <w:rPr>
          <w:rFonts w:hint="eastAsia" w:cs="Times New Roman"/>
          <w:bCs w:val="0"/>
          <w:color w:val="000000"/>
          <w:spacing w:val="0"/>
          <w:kern w:val="0"/>
          <w:sz w:val="24"/>
          <w:szCs w:val="24"/>
          <w:u w:val="none"/>
          <w:lang w:val="en-US" w:eastAsia="zh-CN" w:bidi="ar-SA"/>
        </w:rPr>
        <w:t>200</w:t>
      </w:r>
      <w:r>
        <w:rPr>
          <w:rFonts w:hint="default" w:ascii="Times New Roman" w:hAnsi="Times New Roman" w:cs="Times New Roman"/>
          <w:bCs w:val="0"/>
          <w:color w:val="000000"/>
          <w:spacing w:val="0"/>
          <w:kern w:val="0"/>
          <w:sz w:val="24"/>
          <w:szCs w:val="24"/>
          <w:u w:val="none"/>
          <w:lang w:val="zh-CN" w:eastAsia="zh-CN" w:bidi="ar-SA"/>
        </w:rPr>
        <w:t>m</w:t>
      </w:r>
      <w:r>
        <w:rPr>
          <w:rFonts w:hint="default" w:ascii="Times New Roman" w:hAnsi="Times New Roman" w:cs="Times New Roman"/>
          <w:bCs w:val="0"/>
          <w:color w:val="000000"/>
          <w:spacing w:val="0"/>
          <w:kern w:val="0"/>
          <w:sz w:val="24"/>
          <w:szCs w:val="24"/>
          <w:u w:val="none"/>
          <w:lang w:val="en-US" w:eastAsia="zh-CN" w:bidi="ar-SA"/>
        </w:rPr>
        <w:t>卫生防护距离</w:t>
      </w:r>
      <w:r>
        <w:rPr>
          <w:rFonts w:hint="default" w:ascii="Times New Roman" w:hAnsi="Times New Roman" w:cs="Times New Roman"/>
          <w:bCs w:val="0"/>
          <w:color w:val="000000"/>
          <w:spacing w:val="0"/>
          <w:kern w:val="0"/>
          <w:sz w:val="24"/>
          <w:szCs w:val="24"/>
          <w:u w:val="none"/>
          <w:lang w:val="zh-CN" w:eastAsia="zh-CN" w:bidi="ar-SA"/>
        </w:rPr>
        <w:t>，</w:t>
      </w:r>
      <w:r>
        <w:rPr>
          <w:rFonts w:hint="default" w:ascii="Times New Roman" w:hAnsi="Times New Roman" w:cs="Times New Roman"/>
          <w:bCs w:val="0"/>
          <w:color w:val="000000"/>
          <w:spacing w:val="0"/>
          <w:kern w:val="0"/>
          <w:sz w:val="24"/>
          <w:szCs w:val="24"/>
          <w:u w:val="none"/>
          <w:lang w:val="en-US" w:eastAsia="zh-CN" w:bidi="ar-SA"/>
        </w:rPr>
        <w:t>该范围内</w:t>
      </w:r>
      <w:r>
        <w:rPr>
          <w:rFonts w:hint="default" w:ascii="Times New Roman" w:hAnsi="Times New Roman" w:cs="Times New Roman"/>
          <w:bCs w:val="0"/>
          <w:color w:val="000000"/>
          <w:spacing w:val="0"/>
          <w:kern w:val="0"/>
          <w:sz w:val="24"/>
          <w:szCs w:val="24"/>
          <w:u w:val="none"/>
          <w:lang w:val="zh-CN" w:eastAsia="zh-CN" w:bidi="ar-SA"/>
        </w:rPr>
        <w:t>现状无环境敏感目标。</w:t>
      </w:r>
    </w:p>
    <w:p w14:paraId="51EABFE6">
      <w:pPr>
        <w:pStyle w:val="3"/>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2.3其他措施落实情况</w:t>
      </w:r>
    </w:p>
    <w:p w14:paraId="79DEBD4C">
      <w:pPr>
        <w:pStyle w:val="12"/>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outlineLvl w:val="0"/>
        <w:rPr>
          <w:rFonts w:hint="default" w:ascii="Times New Roman" w:hAnsi="Times New Roman" w:eastAsia="宋体" w:cs="Times New Roman"/>
          <w:bCs w:val="0"/>
          <w:color w:val="000000"/>
          <w:spacing w:val="0"/>
          <w:kern w:val="0"/>
          <w:sz w:val="24"/>
          <w:szCs w:val="24"/>
          <w:u w:val="none"/>
          <w:lang w:val="en-US" w:eastAsia="zh-CN" w:bidi="ar-SA"/>
        </w:rPr>
      </w:pPr>
      <w:r>
        <w:rPr>
          <w:rFonts w:hint="default" w:ascii="Times New Roman" w:hAnsi="Times New Roman" w:cs="Times New Roman"/>
          <w:bCs w:val="0"/>
          <w:color w:val="000000"/>
          <w:spacing w:val="0"/>
          <w:kern w:val="0"/>
          <w:sz w:val="24"/>
          <w:szCs w:val="24"/>
          <w:u w:val="none"/>
          <w:lang w:val="en-US" w:eastAsia="zh-CN" w:bidi="ar-SA"/>
        </w:rPr>
        <w:t>建设项目不涉及林地补偿、珍稀动植物保护、区域环境整治、相关外围工程建设等情况，</w:t>
      </w:r>
      <w:r>
        <w:rPr>
          <w:rFonts w:hint="default" w:ascii="Times New Roman" w:hAnsi="Times New Roman" w:eastAsia="宋体" w:cs="Times New Roman"/>
          <w:bCs w:val="0"/>
          <w:color w:val="000000"/>
          <w:spacing w:val="0"/>
          <w:kern w:val="0"/>
          <w:sz w:val="24"/>
          <w:szCs w:val="24"/>
          <w:u w:val="none"/>
          <w:lang w:val="en-US" w:eastAsia="zh-CN" w:bidi="ar-SA"/>
        </w:rPr>
        <w:t>无</w:t>
      </w:r>
      <w:r>
        <w:rPr>
          <w:rFonts w:hint="default" w:ascii="Times New Roman" w:hAnsi="Times New Roman" w:cs="Times New Roman"/>
          <w:bCs w:val="0"/>
          <w:color w:val="000000"/>
          <w:spacing w:val="0"/>
          <w:kern w:val="0"/>
          <w:sz w:val="24"/>
          <w:szCs w:val="24"/>
          <w:u w:val="none"/>
          <w:lang w:val="en-US" w:eastAsia="zh-CN" w:bidi="ar-SA"/>
        </w:rPr>
        <w:t>需落实。</w:t>
      </w:r>
    </w:p>
    <w:p w14:paraId="3D45DF3D">
      <w:pPr>
        <w:pStyle w:val="3"/>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3整改工作情况</w:t>
      </w:r>
    </w:p>
    <w:p w14:paraId="7B64F568">
      <w:pPr>
        <w:pStyle w:val="12"/>
        <w:spacing w:before="0" w:beforeAutospacing="0" w:after="0" w:afterAutospacing="0" w:line="360" w:lineRule="exact"/>
        <w:ind w:firstLine="480" w:firstLineChars="200"/>
        <w:jc w:val="both"/>
        <w:outlineLvl w:val="0"/>
        <w:rPr>
          <w:rFonts w:hint="default" w:eastAsia="宋体"/>
          <w:b/>
          <w:bCs/>
          <w:color w:val="auto"/>
          <w:sz w:val="21"/>
          <w:szCs w:val="21"/>
          <w:lang w:val="en-US" w:eastAsia="zh-CN"/>
        </w:rPr>
      </w:pPr>
      <w:r>
        <w:rPr>
          <w:rFonts w:hint="eastAsia" w:ascii="Times New Roman" w:hAnsi="Times New Roman" w:cs="Times New Roman"/>
          <w:bCs w:val="0"/>
          <w:color w:val="000000"/>
          <w:spacing w:val="0"/>
          <w:kern w:val="0"/>
          <w:sz w:val="24"/>
          <w:szCs w:val="24"/>
          <w:u w:val="none"/>
          <w:lang w:val="en-US" w:eastAsia="zh-CN" w:bidi="ar-SA"/>
        </w:rPr>
        <w:t>根据验收意见，建设项目竣工验收合格。各项环保措施已落实到位，无需整改。</w:t>
      </w:r>
    </w:p>
    <w:p w14:paraId="7AB684A1">
      <w:pPr>
        <w:pStyle w:val="12"/>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outlineLvl w:val="0"/>
        <w:rPr>
          <w:rFonts w:hint="default" w:ascii="Times New Roman" w:hAnsi="Times New Roman" w:eastAsia="宋体" w:cs="Times New Roman"/>
          <w:bCs w:val="0"/>
          <w:color w:val="000000"/>
          <w:spacing w:val="0"/>
          <w:kern w:val="0"/>
          <w:sz w:val="24"/>
          <w:szCs w:val="24"/>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Y2I2NWE2MjhhMmI0M2Q5MDE4MzAxZGFmMDY4ZGYifQ=="/>
  </w:docVars>
  <w:rsids>
    <w:rsidRoot w:val="634C7DF7"/>
    <w:rsid w:val="000E57D7"/>
    <w:rsid w:val="05AE5150"/>
    <w:rsid w:val="068D2220"/>
    <w:rsid w:val="08FB4E86"/>
    <w:rsid w:val="0A0C7C09"/>
    <w:rsid w:val="0BC83CAC"/>
    <w:rsid w:val="0BD63899"/>
    <w:rsid w:val="0DE8228C"/>
    <w:rsid w:val="16240511"/>
    <w:rsid w:val="193A0BD1"/>
    <w:rsid w:val="199C4CAB"/>
    <w:rsid w:val="1CF3112A"/>
    <w:rsid w:val="1EDC6A30"/>
    <w:rsid w:val="212E7133"/>
    <w:rsid w:val="225653C4"/>
    <w:rsid w:val="27833EA7"/>
    <w:rsid w:val="2B5F1325"/>
    <w:rsid w:val="2C2717A3"/>
    <w:rsid w:val="2CF56B63"/>
    <w:rsid w:val="35BE50AE"/>
    <w:rsid w:val="37AC3D47"/>
    <w:rsid w:val="37F058D5"/>
    <w:rsid w:val="38144FC4"/>
    <w:rsid w:val="3A24618E"/>
    <w:rsid w:val="3B1010D0"/>
    <w:rsid w:val="3FA045F5"/>
    <w:rsid w:val="4A2E3DCA"/>
    <w:rsid w:val="4A7B37FA"/>
    <w:rsid w:val="4F5C2A7D"/>
    <w:rsid w:val="4FBF2629"/>
    <w:rsid w:val="529330DA"/>
    <w:rsid w:val="540F7A5A"/>
    <w:rsid w:val="5E600425"/>
    <w:rsid w:val="634C7DF7"/>
    <w:rsid w:val="639A11C5"/>
    <w:rsid w:val="649D41D8"/>
    <w:rsid w:val="67B452DC"/>
    <w:rsid w:val="6BB63955"/>
    <w:rsid w:val="6D13239B"/>
    <w:rsid w:val="6D481B69"/>
    <w:rsid w:val="6DC52834"/>
    <w:rsid w:val="744304C9"/>
    <w:rsid w:val="76B75E2F"/>
    <w:rsid w:val="76F658F6"/>
    <w:rsid w:val="77E2245C"/>
    <w:rsid w:val="7B2A17D7"/>
    <w:rsid w:val="7C62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bCs/>
      <w:kern w:val="2"/>
      <w:sz w:val="21"/>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kern w:val="0"/>
      <w:sz w:val="18"/>
      <w:szCs w:val="18"/>
    </w:rPr>
  </w:style>
  <w:style w:type="paragraph" w:styleId="5">
    <w:name w:val="Normal Indent"/>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0"/>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Body Text Indent"/>
    <w:basedOn w:val="1"/>
    <w:autoRedefine/>
    <w:unhideWhenUsed/>
    <w:qFormat/>
    <w:uiPriority w:val="99"/>
    <w:pPr>
      <w:spacing w:after="120"/>
      <w:ind w:left="420" w:leftChars="200"/>
    </w:pPr>
  </w:style>
  <w:style w:type="paragraph" w:styleId="8">
    <w:name w:val="Body Text First Indent 2"/>
    <w:basedOn w:val="7"/>
    <w:next w:val="1"/>
    <w:unhideWhenUsed/>
    <w:qFormat/>
    <w:uiPriority w:val="99"/>
    <w:pPr>
      <w:spacing w:after="0"/>
      <w:ind w:left="449" w:leftChars="214" w:firstLine="420" w:firstLineChars="200"/>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3">
    <w:name w:val="普通(网站)1"/>
    <w:basedOn w:val="1"/>
    <w:autoRedefine/>
    <w:qFormat/>
    <w:uiPriority w:val="0"/>
    <w:pPr>
      <w:adjustRightInd/>
      <w:snapToGrid/>
      <w:spacing w:before="100" w:beforeLines="0" w:beforeAutospacing="1" w:after="100" w:afterLines="0" w:afterAutospacing="1"/>
    </w:pPr>
    <w:rPr>
      <w:rFonts w:hint="eastAsia" w:ascii="宋体" w:hAnsi="宋体" w:eastAsia="宋体"/>
      <w:sz w:val="24"/>
    </w:rPr>
  </w:style>
  <w:style w:type="paragraph" w:customStyle="1" w:styleId="14">
    <w:name w:val="Body text|2"/>
    <w:basedOn w:val="1"/>
    <w:autoRedefine/>
    <w:qFormat/>
    <w:uiPriority w:val="0"/>
    <w:pPr>
      <w:widowControl w:val="0"/>
      <w:shd w:val="clear" w:color="auto" w:fill="FFFFFF"/>
      <w:spacing w:before="400" w:line="475" w:lineRule="exact"/>
      <w:jc w:val="distribute"/>
    </w:pPr>
    <w:rPr>
      <w:rFonts w:ascii="PMingLiU" w:hAnsi="PMingLiU" w:eastAsia="PMingLiU" w:cs="PMingLiU"/>
      <w:spacing w:val="20"/>
      <w:sz w:val="22"/>
      <w:szCs w:val="22"/>
      <w:u w:val="none"/>
    </w:rPr>
  </w:style>
  <w:style w:type="paragraph" w:customStyle="1" w:styleId="15">
    <w:name w:val="Body text|3"/>
    <w:basedOn w:val="1"/>
    <w:qFormat/>
    <w:uiPriority w:val="0"/>
    <w:pPr>
      <w:widowControl w:val="0"/>
      <w:shd w:val="clear" w:color="auto" w:fill="FFFFFF"/>
      <w:spacing w:line="475" w:lineRule="exact"/>
      <w:jc w:val="distribute"/>
    </w:pPr>
    <w:rPr>
      <w:rFonts w:ascii="PMingLiU" w:hAnsi="PMingLiU" w:eastAsia="PMingLiU" w:cs="PMingLiU"/>
      <w:sz w:val="22"/>
      <w:szCs w:val="22"/>
      <w:u w:val="none"/>
    </w:rPr>
  </w:style>
  <w:style w:type="paragraph" w:customStyle="1" w:styleId="16">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1394</Words>
  <Characters>1472</Characters>
  <Lines>0</Lines>
  <Paragraphs>0</Paragraphs>
  <TotalTime>0</TotalTime>
  <ScaleCrop>false</ScaleCrop>
  <LinksUpToDate>false</LinksUpToDate>
  <CharactersWithSpaces>1494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2018-11-10T03:00:00Z</dcterms:created>
  <dc:creator>Administrator</dc:creator>
  <cp:lastModifiedBy>拾里桃园</cp:lastModifiedBy>
  <cp:lastPrinted>2019-07-16T03:48:00Z</cp:lastPrinted>
  <dcterms:modified xsi:type="dcterms:W3CDTF">2026-01-04T01:44:29Z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83EA5C69FF974A74A7945B8F4F36F7CB</vt:lpwstr>
  </property>
  <property fmtid="{D5CDD505-2E9C-101B-9397-08002B2CF9AE}" pid="4" name="KSOTemplateDocerSaveRecord">
    <vt:lpwstr>eyJoZGlkIjoiMWFjY2I2NWE2MjhhMmI0M2Q5MDE4MzAxZGFmMDY4ZGYiLCJ1c2VySWQiOiI0NDg3NDIwMzYifQ==</vt:lpwstr>
  </property>
</Properties>
</file>